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4233" w14:textId="0FE9FF9A" w:rsidR="00C27804" w:rsidRPr="00C27804" w:rsidRDefault="00C27804" w:rsidP="00C2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7804">
        <w:rPr>
          <w:rFonts w:ascii="Arial" w:eastAsia="Times New Roman" w:hAnsi="Arial" w:cs="Arial"/>
          <w:sz w:val="21"/>
          <w:szCs w:val="21"/>
          <w:lang w:eastAsia="en-GB"/>
        </w:rPr>
        <w:t xml:space="preserve">The 2023  Meeting of Parishioners, and the APCM, of the Parish of Froxfield with Privett, will both take place immediately after </w:t>
      </w:r>
      <w:r w:rsidR="00F323F3">
        <w:rPr>
          <w:rFonts w:ascii="Arial" w:eastAsia="Times New Roman" w:hAnsi="Arial" w:cs="Arial"/>
          <w:sz w:val="21"/>
          <w:szCs w:val="21"/>
          <w:lang w:eastAsia="en-GB"/>
        </w:rPr>
        <w:t xml:space="preserve">10am </w:t>
      </w:r>
      <w:r w:rsidRPr="00C27804">
        <w:rPr>
          <w:rFonts w:ascii="Arial" w:eastAsia="Times New Roman" w:hAnsi="Arial" w:cs="Arial"/>
          <w:sz w:val="21"/>
          <w:szCs w:val="21"/>
          <w:lang w:eastAsia="en-GB"/>
        </w:rPr>
        <w:t>Parish Communion, on Sunday 16 Apri</w:t>
      </w:r>
      <w:r w:rsidR="00F323F3">
        <w:rPr>
          <w:rFonts w:ascii="Arial" w:eastAsia="Times New Roman" w:hAnsi="Arial" w:cs="Arial"/>
          <w:sz w:val="21"/>
          <w:szCs w:val="21"/>
          <w:lang w:eastAsia="en-GB"/>
        </w:rPr>
        <w:t>l, at High Cross church, starting at 11am.</w:t>
      </w:r>
    </w:p>
    <w:p w14:paraId="5EAE7E22" w14:textId="77777777" w:rsidR="00C27804" w:rsidRPr="00C27804" w:rsidRDefault="00C27804" w:rsidP="00C2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7804">
        <w:rPr>
          <w:rFonts w:ascii="Arial" w:eastAsia="Times New Roman" w:hAnsi="Arial" w:cs="Arial"/>
          <w:sz w:val="21"/>
          <w:szCs w:val="21"/>
          <w:lang w:eastAsia="en-GB"/>
        </w:rPr>
        <w:t xml:space="preserve">In the absence of a PCC Secretary, Rob Hollis </w:t>
      </w:r>
      <w:proofErr w:type="gramStart"/>
      <w:r w:rsidRPr="00C27804">
        <w:rPr>
          <w:rFonts w:ascii="Arial" w:eastAsia="Times New Roman" w:hAnsi="Arial" w:cs="Arial"/>
          <w:sz w:val="21"/>
          <w:szCs w:val="21"/>
          <w:lang w:eastAsia="en-GB"/>
        </w:rPr>
        <w:t>will  take</w:t>
      </w:r>
      <w:proofErr w:type="gramEnd"/>
      <w:r w:rsidRPr="00C27804">
        <w:rPr>
          <w:rFonts w:ascii="Arial" w:eastAsia="Times New Roman" w:hAnsi="Arial" w:cs="Arial"/>
          <w:sz w:val="21"/>
          <w:szCs w:val="21"/>
          <w:lang w:eastAsia="en-GB"/>
        </w:rPr>
        <w:t xml:space="preserve"> the notes, and to issue them . Chair is to be Revd Dr Susie.</w:t>
      </w:r>
    </w:p>
    <w:p w14:paraId="6729D5DC" w14:textId="77777777" w:rsidR="00C27804" w:rsidRPr="00C27804" w:rsidRDefault="00C27804" w:rsidP="00C2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6AB950" w14:textId="77777777" w:rsidR="00F323F3" w:rsidRPr="00F323F3" w:rsidRDefault="00F323F3" w:rsidP="00F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AGENDA </w:t>
      </w:r>
    </w:p>
    <w:p w14:paraId="5053EF0E" w14:textId="77777777" w:rsidR="00F323F3" w:rsidRPr="00F323F3" w:rsidRDefault="00F323F3" w:rsidP="00F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06C061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Opening </w:t>
      </w:r>
      <w:proofErr w:type="gramStart"/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Prayers :</w:t>
      </w:r>
      <w:proofErr w:type="gramEnd"/>
    </w:p>
    <w:p w14:paraId="010F3058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Apologies for absence. 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CHAIR. Revd Dr Susie </w:t>
      </w:r>
      <w:proofErr w:type="spell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Collingridge</w:t>
      </w:r>
      <w:proofErr w:type="spell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>. Associate Vicar and Acting Area Dean, Petersfield</w:t>
      </w:r>
    </w:p>
    <w:p w14:paraId="3EBE510C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Minutes of the Annual Parochial Church Meeting, held on Sunday 3rd April 2022. 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( Copies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attached to this note )</w:t>
      </w:r>
    </w:p>
    <w:p w14:paraId="2638123A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Matters Arising</w:t>
      </w:r>
    </w:p>
    <w:p w14:paraId="50200A58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Those items which are not covered by the 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reports :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>-</w:t>
      </w:r>
    </w:p>
    <w:p w14:paraId="7839B28C" w14:textId="77777777" w:rsidR="00F323F3" w:rsidRPr="00F323F3" w:rsidRDefault="00F323F3" w:rsidP="00F323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83AA3B" w14:textId="77777777" w:rsidR="00F323F3" w:rsidRPr="00F323F3" w:rsidRDefault="00F323F3" w:rsidP="00F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</w:t>
      </w:r>
      <w:proofErr w:type="gramStart"/>
      <w:r w:rsidRPr="00F323F3">
        <w:rPr>
          <w:rFonts w:ascii="Times New Roman" w:eastAsia="Times New Roman" w:hAnsi="Times New Roman" w:cs="Times New Roman"/>
          <w:sz w:val="24"/>
          <w:szCs w:val="24"/>
          <w:lang w:eastAsia="en-GB"/>
        </w:rPr>
        <w:t>1 :</w:t>
      </w:r>
      <w:proofErr w:type="gramEnd"/>
      <w:r w:rsidRPr="00F323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proofErr w:type="spellStart"/>
      <w:r w:rsidRPr="00F323F3">
        <w:rPr>
          <w:rFonts w:ascii="Arial" w:eastAsia="Times New Roman" w:hAnsi="Arial" w:cs="Arial"/>
          <w:color w:val="2C39FF"/>
          <w:sz w:val="21"/>
          <w:szCs w:val="21"/>
          <w:lang w:eastAsia="en-GB"/>
        </w:rPr>
        <w:t>Caulfeild</w:t>
      </w:r>
      <w:proofErr w:type="spellEnd"/>
      <w:r w:rsidRPr="00F323F3">
        <w:rPr>
          <w:rFonts w:ascii="Arial" w:eastAsia="Times New Roman" w:hAnsi="Arial" w:cs="Arial"/>
          <w:color w:val="2C39FF"/>
          <w:sz w:val="21"/>
          <w:szCs w:val="21"/>
          <w:lang w:eastAsia="en-GB"/>
        </w:rPr>
        <w:t xml:space="preserve"> Bequests Accounts and Trustees Appointment  :  Revd Joanna</w:t>
      </w:r>
    </w:p>
    <w:p w14:paraId="4E267F8F" w14:textId="77777777" w:rsidR="00F323F3" w:rsidRPr="00F323F3" w:rsidRDefault="00F323F3" w:rsidP="00F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F880E5" w14:textId="77777777" w:rsidR="00F323F3" w:rsidRPr="00F323F3" w:rsidRDefault="00F323F3" w:rsidP="00F323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The reports</w:t>
      </w:r>
    </w:p>
    <w:p w14:paraId="197592E8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sz w:val="21"/>
          <w:szCs w:val="21"/>
          <w:lang w:eastAsia="en-GB"/>
        </w:rPr>
        <w:t>(</w:t>
      </w:r>
      <w:proofErr w:type="spell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i</w:t>
      </w:r>
      <w:proofErr w:type="spell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) The Vicar’s Report- Assumed to be covered by the </w:t>
      </w:r>
      <w:proofErr w:type="spell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ChurchWardens</w:t>
      </w:r>
      <w:proofErr w:type="spell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report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br/>
        <w:t xml:space="preserve">(ii) The electoral roll – changes in 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membership :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 Mrs. Pat Sadler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br/>
        <w:t xml:space="preserve">(iii) Annual report  ( Covering 2022 ) – what the PCC has done in the last 12 months. Rob Hollis 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( Report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attached to this note )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br/>
        <w:t>(iv) Financial report. Already Issued by Mrs. Christine Stephens. Comments/Questions. Mrs Christine Stephens.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br/>
        <w:t xml:space="preserve">(v) Annual fabric report – Covered by the Churchwardens Annual 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Report,  above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>. </w:t>
      </w:r>
    </w:p>
    <w:p w14:paraId="4E918D38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sz w:val="21"/>
          <w:szCs w:val="21"/>
          <w:lang w:eastAsia="en-GB"/>
        </w:rPr>
        <w:t>(vi) Deanery Synod report. Mr Ian Hughes/</w:t>
      </w:r>
      <w:proofErr w:type="spell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Mr.Lindsay</w:t>
      </w:r>
      <w:proofErr w:type="spell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Clegg</w:t>
      </w:r>
    </w:p>
    <w:p w14:paraId="40E38D5D" w14:textId="77777777" w:rsidR="00F323F3" w:rsidRPr="00F323F3" w:rsidRDefault="00F323F3" w:rsidP="00F323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sz w:val="21"/>
          <w:szCs w:val="21"/>
          <w:lang w:eastAsia="en-GB"/>
        </w:rPr>
        <w:t>(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vii )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 Evolution Group, - facilities at High Cross-, is included in the CW Report. Comments /Questions. Mrs. Suzanne Tong.</w:t>
      </w:r>
    </w:p>
    <w:p w14:paraId="74B2F176" w14:textId="1BFB85DB" w:rsidR="00F323F3" w:rsidRPr="00F323F3" w:rsidRDefault="00F323F3" w:rsidP="00F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14:paraId="0FE6436A" w14:textId="77777777" w:rsidR="00F323F3" w:rsidRPr="00F323F3" w:rsidRDefault="00F323F3" w:rsidP="00F323F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sz w:val="21"/>
          <w:szCs w:val="21"/>
          <w:lang w:eastAsia="en-GB"/>
        </w:rPr>
        <w:t>(viii). Benefice </w:t>
      </w:r>
      <w:proofErr w:type="gram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Vacancy .</w:t>
      </w:r>
      <w:proofErr w:type="gram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 xml:space="preserve"> Covered extensively in the CW report- verbal update/questions.  Revd Dr Susie.</w:t>
      </w:r>
    </w:p>
    <w:p w14:paraId="10ED95B7" w14:textId="77777777" w:rsidR="00F323F3" w:rsidRPr="00F323F3" w:rsidRDefault="00F323F3" w:rsidP="00F323F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The elections and appointments</w:t>
      </w:r>
    </w:p>
    <w:p w14:paraId="059559C3" w14:textId="77777777" w:rsidR="00F323F3" w:rsidRPr="00F323F3" w:rsidRDefault="00F323F3" w:rsidP="00F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23F3">
        <w:rPr>
          <w:rFonts w:ascii="Arial" w:eastAsia="Times New Roman" w:hAnsi="Arial" w:cs="Arial"/>
          <w:sz w:val="21"/>
          <w:szCs w:val="21"/>
          <w:lang w:eastAsia="en-GB"/>
        </w:rPr>
        <w:t>(</w:t>
      </w:r>
      <w:proofErr w:type="spellStart"/>
      <w:r w:rsidRPr="00F323F3">
        <w:rPr>
          <w:rFonts w:ascii="Arial" w:eastAsia="Times New Roman" w:hAnsi="Arial" w:cs="Arial"/>
          <w:sz w:val="21"/>
          <w:szCs w:val="21"/>
          <w:lang w:eastAsia="en-GB"/>
        </w:rPr>
        <w:t>i</w:t>
      </w:r>
      <w:proofErr w:type="spellEnd"/>
      <w:r w:rsidRPr="00F323F3">
        <w:rPr>
          <w:rFonts w:ascii="Arial" w:eastAsia="Times New Roman" w:hAnsi="Arial" w:cs="Arial"/>
          <w:sz w:val="21"/>
          <w:szCs w:val="21"/>
          <w:lang w:eastAsia="en-GB"/>
        </w:rPr>
        <w:t>) Election of representatives to Deanery Synod – every three years (ii) Election of PCC members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br/>
        <w:t>(iii) Appoint sidesmen</w:t>
      </w:r>
      <w:r w:rsidRPr="00F323F3">
        <w:rPr>
          <w:rFonts w:ascii="Arial" w:eastAsia="Times New Roman" w:hAnsi="Arial" w:cs="Arial"/>
          <w:sz w:val="21"/>
          <w:szCs w:val="21"/>
          <w:lang w:eastAsia="en-GB"/>
        </w:rPr>
        <w:br/>
        <w:t>(iv) Appoint independent examiner if necessary – not a PCC member</w:t>
      </w:r>
    </w:p>
    <w:p w14:paraId="20017597" w14:textId="77777777" w:rsidR="00F323F3" w:rsidRDefault="00F323F3" w:rsidP="00F323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Any other </w:t>
      </w:r>
      <w:proofErr w:type="gramStart"/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business .</w:t>
      </w:r>
      <w:proofErr w:type="gramEnd"/>
    </w:p>
    <w:p w14:paraId="0484CDDB" w14:textId="68A4F9C6" w:rsidR="00C27804" w:rsidRDefault="00F323F3" w:rsidP="00F323F3">
      <w:pPr>
        <w:spacing w:before="100" w:beforeAutospacing="1" w:after="100" w:afterAutospacing="1" w:line="240" w:lineRule="auto"/>
      </w:pPr>
      <w:r w:rsidRPr="00F323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Closing prayers</w:t>
      </w:r>
    </w:p>
    <w:sectPr w:rsidR="00C2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04"/>
    <w:rsid w:val="006C2B54"/>
    <w:rsid w:val="00C27804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560B"/>
  <w15:chartTrackingRefBased/>
  <w15:docId w15:val="{1532E5E8-1B98-49CB-8AD7-66AAC70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Grove</dc:creator>
  <cp:keywords/>
  <dc:description/>
  <cp:lastModifiedBy>Anne Grove</cp:lastModifiedBy>
  <cp:revision>3</cp:revision>
  <dcterms:created xsi:type="dcterms:W3CDTF">2023-03-28T19:23:00Z</dcterms:created>
  <dcterms:modified xsi:type="dcterms:W3CDTF">2023-04-01T17:15:00Z</dcterms:modified>
</cp:coreProperties>
</file>